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336" w:rsidRDefault="00E34336">
      <w:r>
        <w:t>DRAFT WARRANT ARTICLE</w:t>
      </w:r>
    </w:p>
    <w:p w:rsidR="00E34336" w:rsidRDefault="005073B1">
      <w:r>
        <w:t xml:space="preserve">Leverett </w:t>
      </w:r>
      <w:r w:rsidR="00E34336">
        <w:t>Historical Commission</w:t>
      </w:r>
    </w:p>
    <w:p w:rsidR="00E34336" w:rsidRDefault="00E34336"/>
    <w:p w:rsidR="00E34336" w:rsidRDefault="00E34336">
      <w:r>
        <w:t>RE:</w:t>
      </w:r>
      <w:r>
        <w:tab/>
        <w:t>Language change in Demolition Delay Bylaw, Chapter 61 of the Town Code.</w:t>
      </w:r>
    </w:p>
    <w:p w:rsidR="00E34336" w:rsidRDefault="00E34336"/>
    <w:p w:rsidR="00E34336" w:rsidRDefault="00E34336"/>
    <w:p w:rsidR="00E34336" w:rsidRDefault="00E34336"/>
    <w:p w:rsidR="00E34336" w:rsidRDefault="00E34336">
      <w:r w:rsidRPr="00E34336">
        <w:rPr>
          <w:b/>
        </w:rPr>
        <w:t>Article  ___:</w:t>
      </w:r>
      <w:r>
        <w:t xml:space="preserve"> </w:t>
      </w:r>
      <w:r w:rsidRPr="00E34336">
        <w:t xml:space="preserve">To see if the Town will vote to approve the clarification in language to </w:t>
      </w:r>
      <w:r w:rsidRPr="00E34336">
        <w:rPr>
          <w:b/>
        </w:rPr>
        <w:t>Chapter 61 of the Town Code, Leverett’s Demolition Delay Bylaw</w:t>
      </w:r>
      <w:r>
        <w:t xml:space="preserve"> to read: </w:t>
      </w:r>
    </w:p>
    <w:p w:rsidR="00E34336" w:rsidRDefault="00E34336"/>
    <w:p w:rsidR="00E34336" w:rsidRDefault="00E34336" w:rsidP="00E34336">
      <w:pPr>
        <w:rPr>
          <w:rFonts w:ascii="Cambria" w:eastAsia="Cambria" w:hAnsi="Cambria" w:cs="Times New Roman"/>
        </w:rPr>
      </w:pPr>
      <w:r>
        <w:rPr>
          <w:rFonts w:ascii="Cambria" w:eastAsia="Cambria" w:hAnsi="Cambria" w:cs="Times New Roman"/>
        </w:rPr>
        <w:t>…”Section (3) REGULATED BUILDINGS AND STRUCTURES:  The provisions of this bylaw shall apply only to buildings or structures meeting one or more of the following conditions:</w:t>
      </w:r>
    </w:p>
    <w:p w:rsidR="00E34336" w:rsidRDefault="00E34336" w:rsidP="00E34336">
      <w:pPr>
        <w:rPr>
          <w:rFonts w:ascii="Cambria" w:eastAsia="Cambria" w:hAnsi="Cambria" w:cs="Times New Roman"/>
        </w:rPr>
      </w:pPr>
    </w:p>
    <w:p w:rsidR="00E34336" w:rsidRDefault="00E34336" w:rsidP="00E34336">
      <w:pPr>
        <w:pStyle w:val="ListParagraph"/>
        <w:numPr>
          <w:ilvl w:val="0"/>
          <w:numId w:val="1"/>
        </w:numPr>
      </w:pPr>
      <w:r>
        <w:t>Buildings or structures over 100 years old on the date of the Application</w:t>
      </w:r>
    </w:p>
    <w:p w:rsidR="00E34336" w:rsidRDefault="00E34336" w:rsidP="00E34336">
      <w:pPr>
        <w:pStyle w:val="ListParagraph"/>
        <w:numPr>
          <w:ilvl w:val="0"/>
          <w:numId w:val="1"/>
        </w:numPr>
      </w:pPr>
      <w:r>
        <w:t>Buildings or structures placed on a list filed by the Commission with the Inspector prior to the date of Application, such buildings or structures being listed because they are an Historically Significant Building as defined in Subsection (2) h.”</w:t>
      </w:r>
    </w:p>
    <w:p w:rsidR="00E34336" w:rsidRDefault="00E34336"/>
    <w:p w:rsidR="00E34336" w:rsidRPr="00E34336" w:rsidRDefault="00E34336">
      <w:pPr>
        <w:rPr>
          <w:color w:val="A6A6A6" w:themeColor="background1" w:themeShade="A6"/>
        </w:rPr>
      </w:pPr>
      <w:r w:rsidRPr="00E34336">
        <w:rPr>
          <w:color w:val="A6A6A6" w:themeColor="background1" w:themeShade="A6"/>
        </w:rPr>
        <w:t>(2h</w:t>
      </w:r>
      <w:r>
        <w:rPr>
          <w:color w:val="A6A6A6" w:themeColor="background1" w:themeShade="A6"/>
        </w:rPr>
        <w:t>) HISTORICALLY SIGNIFICANT BUILDING – Any building or structure which is (1) associated with any one or more historic persons or events or the architectural, cultural, economic, political or social history of the Town of Leverett, the Commonwealth of Massachusetts and/or the United States of America; or (2) is historically or architecturally important by reason of type, period, style and method of building, either by itself or in the context of a group of buildings or structures.</w:t>
      </w:r>
    </w:p>
    <w:sectPr w:rsidR="00E34336" w:rsidRPr="00E34336" w:rsidSect="00E3433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634181"/>
    <w:multiLevelType w:val="hybridMultilevel"/>
    <w:tmpl w:val="FC0E5466"/>
    <w:lvl w:ilvl="0" w:tplc="2834E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34336"/>
    <w:rsid w:val="005073B1"/>
    <w:rsid w:val="00E34336"/>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6F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34336"/>
    <w:pPr>
      <w:ind w:left="720"/>
      <w:contextualSpacing/>
    </w:pPr>
    <w:rPr>
      <w:rFonts w:ascii="Cambria" w:eastAsia="Cambria" w:hAnsi="Cambria"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Mareneck</dc:creator>
  <cp:keywords/>
  <cp:lastModifiedBy>Susan Mareneck</cp:lastModifiedBy>
  <cp:revision>2</cp:revision>
  <dcterms:created xsi:type="dcterms:W3CDTF">2019-02-14T17:48:00Z</dcterms:created>
  <dcterms:modified xsi:type="dcterms:W3CDTF">2019-02-14T18:06:00Z</dcterms:modified>
</cp:coreProperties>
</file>