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98FE" w14:textId="7D455293" w:rsidR="0005711E" w:rsidRPr="003D5D2F" w:rsidRDefault="009A3800">
      <w:pPr>
        <w:rPr>
          <w:rFonts w:ascii="Adobe Garamond Pro" w:hAnsi="Adobe Garamond Pro"/>
          <w:i/>
        </w:rPr>
      </w:pPr>
      <w:r w:rsidRPr="009A3800">
        <w:rPr>
          <w:rFonts w:ascii="Adobe Garamond Pro" w:hAnsi="Adobe Garamond Pro"/>
          <w:b/>
          <w:sz w:val="28"/>
          <w:szCs w:val="28"/>
        </w:rPr>
        <w:t>Historic Site Assessment</w:t>
      </w:r>
      <w:r w:rsidR="003D5D2F">
        <w:rPr>
          <w:rFonts w:ascii="Adobe Garamond Pro" w:hAnsi="Adobe Garamond Pro"/>
          <w:b/>
          <w:sz w:val="28"/>
          <w:szCs w:val="28"/>
        </w:rPr>
        <w:tab/>
      </w:r>
      <w:r w:rsidR="003D5D2F">
        <w:rPr>
          <w:rFonts w:ascii="Adobe Garamond Pro" w:hAnsi="Adobe Garamond Pro"/>
          <w:b/>
          <w:sz w:val="28"/>
          <w:szCs w:val="28"/>
        </w:rPr>
        <w:tab/>
      </w:r>
      <w:r w:rsidR="003D5D2F">
        <w:rPr>
          <w:rFonts w:ascii="Adobe Garamond Pro" w:hAnsi="Adobe Garamond Pro"/>
          <w:b/>
          <w:sz w:val="28"/>
          <w:szCs w:val="28"/>
        </w:rPr>
        <w:tab/>
      </w:r>
      <w:r w:rsidR="003D5D2F">
        <w:rPr>
          <w:rFonts w:ascii="Adobe Garamond Pro" w:hAnsi="Adobe Garamond Pro"/>
          <w:b/>
          <w:sz w:val="28"/>
          <w:szCs w:val="28"/>
        </w:rPr>
        <w:tab/>
      </w:r>
      <w:r w:rsidR="003D5D2F">
        <w:rPr>
          <w:rFonts w:ascii="Adobe Garamond Pro" w:hAnsi="Adobe Garamond Pro"/>
          <w:i/>
        </w:rPr>
        <w:t>(Leverett Historical Commission)</w:t>
      </w:r>
    </w:p>
    <w:p w14:paraId="71EA017E" w14:textId="41B3736D" w:rsidR="009A3800" w:rsidRDefault="009A3800">
      <w:pPr>
        <w:rPr>
          <w:rFonts w:ascii="Adobe Garamond Pro" w:hAnsi="Adobe Garamond Pro"/>
          <w:i/>
          <w:sz w:val="20"/>
          <w:szCs w:val="20"/>
        </w:rPr>
      </w:pPr>
      <w:r>
        <w:rPr>
          <w:rFonts w:ascii="Adobe Garamond Pro" w:hAnsi="Adobe Garamond Pro"/>
          <w:i/>
          <w:sz w:val="20"/>
          <w:szCs w:val="20"/>
        </w:rPr>
        <w:t>Based on the overall condition of the structure, with particular attention to preservation measures funded through CPA.</w:t>
      </w:r>
    </w:p>
    <w:p w14:paraId="1C5FF923" w14:textId="77777777" w:rsidR="009A3800" w:rsidRPr="009A3800" w:rsidRDefault="009A3800">
      <w:pPr>
        <w:rPr>
          <w:rFonts w:ascii="Adobe Garamond Pro" w:hAnsi="Adobe Garamond Pro"/>
          <w:i/>
          <w:sz w:val="20"/>
          <w:szCs w:val="20"/>
        </w:rPr>
      </w:pPr>
    </w:p>
    <w:p w14:paraId="35C9AB93" w14:textId="3572D34C" w:rsidR="009A3800" w:rsidRPr="00D804E4" w:rsidRDefault="009A3800">
      <w:pPr>
        <w:rPr>
          <w:rFonts w:ascii="Adobe Garamond Pro" w:hAnsi="Adobe Garamond Pro"/>
          <w:i/>
          <w:sz w:val="20"/>
          <w:szCs w:val="20"/>
        </w:rPr>
      </w:pPr>
      <w:r>
        <w:rPr>
          <w:rFonts w:ascii="Adobe Garamond Pro" w:hAnsi="Adobe Garamond Pro"/>
          <w:sz w:val="20"/>
          <w:szCs w:val="20"/>
        </w:rPr>
        <w:t xml:space="preserve">KEY:  </w:t>
      </w:r>
      <w:r>
        <w:rPr>
          <w:rFonts w:ascii="Adobe Garamond Pro" w:hAnsi="Adobe Garamond Pro"/>
          <w:sz w:val="20"/>
          <w:szCs w:val="20"/>
        </w:rPr>
        <w:tab/>
        <w:t>Needs Significant Repair</w:t>
      </w:r>
      <w:r>
        <w:rPr>
          <w:rFonts w:ascii="Adobe Garamond Pro" w:hAnsi="Adobe Garamond Pro"/>
          <w:sz w:val="20"/>
          <w:szCs w:val="20"/>
        </w:rPr>
        <w:tab/>
        <w:t>NSR</w:t>
      </w:r>
      <w:r w:rsidR="00D804E4">
        <w:rPr>
          <w:rFonts w:ascii="Adobe Garamond Pro" w:hAnsi="Adobe Garamond Pro"/>
          <w:sz w:val="20"/>
          <w:szCs w:val="20"/>
        </w:rPr>
        <w:tab/>
      </w:r>
      <w:r w:rsidR="00D804E4">
        <w:rPr>
          <w:rFonts w:ascii="Adobe Garamond Pro" w:hAnsi="Adobe Garamond Pro"/>
          <w:sz w:val="20"/>
          <w:szCs w:val="20"/>
        </w:rPr>
        <w:tab/>
        <w:t>Possible Actions -</w:t>
      </w:r>
      <w:r w:rsidR="00D804E4">
        <w:rPr>
          <w:rFonts w:ascii="Adobe Garamond Pro" w:hAnsi="Adobe Garamond Pro"/>
          <w:sz w:val="20"/>
          <w:szCs w:val="20"/>
        </w:rPr>
        <w:tab/>
        <w:t xml:space="preserve"> </w:t>
      </w:r>
      <w:r w:rsidR="00D804E4">
        <w:rPr>
          <w:rFonts w:ascii="Adobe Garamond Pro" w:hAnsi="Adobe Garamond Pro"/>
          <w:i/>
          <w:sz w:val="20"/>
          <w:szCs w:val="20"/>
        </w:rPr>
        <w:t>Investigation</w:t>
      </w:r>
    </w:p>
    <w:p w14:paraId="319FD317" w14:textId="1120E893" w:rsidR="009A3800" w:rsidRPr="00D804E4" w:rsidRDefault="009A3800">
      <w:pPr>
        <w:rPr>
          <w:rFonts w:ascii="Adobe Garamond Pro" w:hAnsi="Adobe Garamond Pro"/>
          <w:i/>
          <w:sz w:val="20"/>
          <w:szCs w:val="20"/>
        </w:rPr>
      </w:pPr>
      <w:r>
        <w:rPr>
          <w:rFonts w:ascii="Adobe Garamond Pro" w:hAnsi="Adobe Garamond Pro"/>
          <w:sz w:val="20"/>
          <w:szCs w:val="20"/>
        </w:rPr>
        <w:tab/>
        <w:t>Maintenance Required</w:t>
      </w:r>
      <w:r>
        <w:rPr>
          <w:rFonts w:ascii="Adobe Garamond Pro" w:hAnsi="Adobe Garamond Pro"/>
          <w:sz w:val="20"/>
          <w:szCs w:val="20"/>
        </w:rPr>
        <w:tab/>
        <w:t>MR</w:t>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i/>
          <w:sz w:val="20"/>
          <w:szCs w:val="20"/>
        </w:rPr>
        <w:t>Planning</w:t>
      </w:r>
    </w:p>
    <w:p w14:paraId="412389B6" w14:textId="28B78FB6" w:rsidR="009A3800" w:rsidRDefault="009A3800">
      <w:pPr>
        <w:rPr>
          <w:rFonts w:ascii="Adobe Garamond Pro" w:hAnsi="Adobe Garamond Pro"/>
          <w:i/>
          <w:sz w:val="20"/>
          <w:szCs w:val="20"/>
        </w:rPr>
      </w:pPr>
      <w:r>
        <w:rPr>
          <w:rFonts w:ascii="Adobe Garamond Pro" w:hAnsi="Adobe Garamond Pro"/>
          <w:sz w:val="20"/>
          <w:szCs w:val="20"/>
        </w:rPr>
        <w:tab/>
        <w:t>Structurally Sound</w:t>
      </w:r>
      <w:r>
        <w:rPr>
          <w:rFonts w:ascii="Adobe Garamond Pro" w:hAnsi="Adobe Garamond Pro"/>
          <w:sz w:val="20"/>
          <w:szCs w:val="20"/>
        </w:rPr>
        <w:tab/>
        <w:t>SS</w:t>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i/>
          <w:sz w:val="20"/>
          <w:szCs w:val="20"/>
        </w:rPr>
        <w:t>Project Implementation</w:t>
      </w:r>
    </w:p>
    <w:p w14:paraId="25110984" w14:textId="19A6E2F9" w:rsidR="00392930" w:rsidRDefault="00392930">
      <w:pPr>
        <w:rPr>
          <w:rFonts w:ascii="Adobe Garamond Pro" w:hAnsi="Adobe Garamond Pro"/>
          <w:i/>
          <w:sz w:val="20"/>
          <w:szCs w:val="20"/>
        </w:rPr>
      </w:pPr>
    </w:p>
    <w:p w14:paraId="325E3204" w14:textId="0FDDAFC8" w:rsidR="00392930" w:rsidRPr="00472AF7" w:rsidRDefault="00472AF7" w:rsidP="00472AF7">
      <w:pPr>
        <w:spacing w:line="276" w:lineRule="auto"/>
        <w:rPr>
          <w:rFonts w:ascii="Adobe Garamond Pro" w:hAnsi="Adobe Garamond Pro"/>
        </w:rPr>
      </w:pPr>
      <w:r>
        <w:rPr>
          <w:rFonts w:ascii="Adobe Garamond Pro" w:hAnsi="Adobe Garamond Pro"/>
          <w:b/>
          <w:sz w:val="28"/>
          <w:szCs w:val="28"/>
        </w:rPr>
        <w:t xml:space="preserve">SITE NAME:  </w:t>
      </w:r>
      <w:r w:rsidR="00445755">
        <w:rPr>
          <w:rFonts w:ascii="Adobe Garamond Pro" w:hAnsi="Adobe Garamond Pro"/>
        </w:rPr>
        <w:t>Moore’s Corner Schoolhouse</w:t>
      </w:r>
    </w:p>
    <w:p w14:paraId="025C7885" w14:textId="077CF3E1" w:rsidR="00472AF7" w:rsidRPr="00472AF7" w:rsidRDefault="00472AF7" w:rsidP="00472AF7">
      <w:pPr>
        <w:spacing w:line="276" w:lineRule="auto"/>
        <w:rPr>
          <w:rFonts w:ascii="Adobe Garamond Pro" w:hAnsi="Adobe Garamond Pro"/>
        </w:rPr>
      </w:pPr>
      <w:r>
        <w:rPr>
          <w:rFonts w:ascii="Adobe Garamond Pro" w:hAnsi="Adobe Garamond Pro"/>
          <w:b/>
          <w:sz w:val="28"/>
          <w:szCs w:val="28"/>
        </w:rPr>
        <w:t xml:space="preserve">LOCATION:  </w:t>
      </w:r>
      <w:r w:rsidR="00445755">
        <w:rPr>
          <w:rFonts w:ascii="Adobe Garamond Pro" w:hAnsi="Adobe Garamond Pro"/>
        </w:rPr>
        <w:t>228</w:t>
      </w:r>
      <w:r w:rsidR="00787694">
        <w:rPr>
          <w:rFonts w:ascii="Adobe Garamond Pro" w:hAnsi="Adobe Garamond Pro"/>
        </w:rPr>
        <w:t xml:space="preserve"> North Leverett</w:t>
      </w:r>
      <w:r>
        <w:rPr>
          <w:rFonts w:ascii="Adobe Garamond Pro" w:hAnsi="Adobe Garamond Pro"/>
        </w:rPr>
        <w:t xml:space="preserve"> Road, Leverett MA 01054</w:t>
      </w:r>
    </w:p>
    <w:p w14:paraId="1F8904DF" w14:textId="3ABC0CB1" w:rsidR="00472AF7" w:rsidRDefault="00472AF7" w:rsidP="00472AF7">
      <w:pPr>
        <w:spacing w:line="276" w:lineRule="auto"/>
        <w:rPr>
          <w:rFonts w:ascii="Adobe Garamond Pro" w:hAnsi="Adobe Garamond Pro"/>
          <w:b/>
          <w:sz w:val="28"/>
          <w:szCs w:val="28"/>
        </w:rPr>
      </w:pPr>
      <w:r>
        <w:rPr>
          <w:rFonts w:ascii="Adobe Garamond Pro" w:hAnsi="Adobe Garamond Pro"/>
          <w:b/>
          <w:sz w:val="28"/>
          <w:szCs w:val="28"/>
        </w:rPr>
        <w:t>DESCRIPTION:</w:t>
      </w:r>
    </w:p>
    <w:p w14:paraId="7CCCD7B3" w14:textId="15E99CE0" w:rsidR="007C4DEC" w:rsidRDefault="00445755" w:rsidP="005E4CEE">
      <w:pPr>
        <w:spacing w:line="276" w:lineRule="auto"/>
        <w:rPr>
          <w:rFonts w:ascii="Adobe Garamond Pro" w:hAnsi="Adobe Garamond Pro"/>
          <w:b/>
          <w:sz w:val="28"/>
          <w:szCs w:val="28"/>
        </w:rPr>
      </w:pPr>
      <w:r w:rsidRPr="005E4CEE">
        <w:rPr>
          <w:rFonts w:ascii="Adobe Garamond Pro" w:hAnsi="Adobe Garamond Pro"/>
          <w:sz w:val="18"/>
          <w:szCs w:val="18"/>
        </w:rPr>
        <w:drawing>
          <wp:inline distT="0" distB="0" distL="0" distR="0" wp14:anchorId="23B82B01" wp14:editId="6B5678D6">
            <wp:extent cx="5626100"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6100" cy="2044700"/>
                    </a:xfrm>
                    <a:prstGeom prst="rect">
                      <a:avLst/>
                    </a:prstGeom>
                  </pic:spPr>
                </pic:pic>
              </a:graphicData>
            </a:graphic>
          </wp:inline>
        </w:drawing>
      </w:r>
      <w:r w:rsidR="009A3800">
        <w:rPr>
          <w:rFonts w:ascii="Adobe Garamond Pro" w:hAnsi="Adobe Garamond Pro"/>
          <w:sz w:val="20"/>
          <w:szCs w:val="20"/>
        </w:rPr>
        <w:tab/>
      </w:r>
    </w:p>
    <w:p w14:paraId="7816B62F" w14:textId="6AA66B91" w:rsidR="00472AF7" w:rsidRDefault="00472AF7">
      <w:pPr>
        <w:rPr>
          <w:rFonts w:ascii="Adobe Garamond Pro" w:hAnsi="Adobe Garamond Pro"/>
          <w:bCs/>
        </w:rPr>
      </w:pPr>
      <w:r>
        <w:rPr>
          <w:rFonts w:ascii="Adobe Garamond Pro" w:hAnsi="Adobe Garamond Pro"/>
          <w:b/>
          <w:sz w:val="28"/>
          <w:szCs w:val="28"/>
        </w:rPr>
        <w:t xml:space="preserve">HPR: </w:t>
      </w:r>
      <w:r w:rsidRPr="00472AF7">
        <w:rPr>
          <w:rFonts w:ascii="Adobe Garamond Pro" w:hAnsi="Adobe Garamond Pro"/>
          <w:bCs/>
        </w:rPr>
        <w:t xml:space="preserve">Franklin County Registry of Deeds </w:t>
      </w:r>
      <w:r w:rsidR="00445755" w:rsidRPr="00445755">
        <w:rPr>
          <w:rFonts w:ascii="Adobe Garamond Pro" w:hAnsi="Adobe Garamond Pro"/>
          <w:bCs/>
        </w:rPr>
        <w:drawing>
          <wp:inline distT="0" distB="0" distL="0" distR="0" wp14:anchorId="31C817A8" wp14:editId="64406889">
            <wp:extent cx="12827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2700" cy="177800"/>
                    </a:xfrm>
                    <a:prstGeom prst="rect">
                      <a:avLst/>
                    </a:prstGeom>
                  </pic:spPr>
                </pic:pic>
              </a:graphicData>
            </a:graphic>
          </wp:inline>
        </w:drawing>
      </w:r>
    </w:p>
    <w:p w14:paraId="0D798281" w14:textId="099046C3" w:rsidR="00CC71B5" w:rsidRDefault="00CC71B5">
      <w:pPr>
        <w:rPr>
          <w:rFonts w:ascii="Adobe Garamond Pro" w:hAnsi="Adobe Garamond Pro"/>
          <w:bCs/>
        </w:rPr>
      </w:pPr>
    </w:p>
    <w:p w14:paraId="5BEBE03D" w14:textId="7BE3F061" w:rsidR="00CC71B5" w:rsidRDefault="00CC71B5">
      <w:pPr>
        <w:rPr>
          <w:rFonts w:ascii="Adobe Garamond Pro" w:hAnsi="Adobe Garamond Pro"/>
          <w:bCs/>
          <w:sz w:val="28"/>
          <w:szCs w:val="28"/>
        </w:rPr>
      </w:pPr>
      <w:r>
        <w:rPr>
          <w:rFonts w:ascii="Adobe Garamond Pro" w:hAnsi="Adobe Garamond Pro"/>
          <w:b/>
          <w:bCs/>
          <w:sz w:val="28"/>
          <w:szCs w:val="28"/>
        </w:rPr>
        <w:t xml:space="preserve">INSPECTION DATE: </w:t>
      </w:r>
      <w:r w:rsidRPr="00CC71B5">
        <w:rPr>
          <w:rFonts w:ascii="Adobe Garamond Pro" w:hAnsi="Adobe Garamond Pro"/>
          <w:bCs/>
          <w:color w:val="0070C0"/>
          <w:sz w:val="28"/>
          <w:szCs w:val="28"/>
          <w:u w:val="single"/>
        </w:rPr>
        <w:t>12 July 2021</w:t>
      </w:r>
    </w:p>
    <w:p w14:paraId="7289B072" w14:textId="6FD2240E" w:rsidR="00CC71B5" w:rsidRPr="00CC71B5" w:rsidRDefault="00CC71B5">
      <w:pPr>
        <w:rPr>
          <w:rFonts w:ascii="Adobe Garamond Pro" w:hAnsi="Adobe Garamond Pro"/>
          <w:bCs/>
          <w:i/>
          <w:color w:val="0070C0"/>
          <w:sz w:val="28"/>
          <w:szCs w:val="28"/>
        </w:rPr>
      </w:pPr>
      <w:r>
        <w:rPr>
          <w:rFonts w:ascii="Adobe Garamond Pro" w:hAnsi="Adobe Garamond Pro"/>
          <w:b/>
          <w:bCs/>
          <w:sz w:val="28"/>
          <w:szCs w:val="28"/>
        </w:rPr>
        <w:t xml:space="preserve">Assessment performed by: </w:t>
      </w:r>
      <w:r w:rsidRPr="00CC71B5">
        <w:rPr>
          <w:rFonts w:ascii="Adobe Garamond Pro" w:hAnsi="Adobe Garamond Pro"/>
          <w:bCs/>
          <w:i/>
          <w:color w:val="0070C0"/>
          <w:sz w:val="28"/>
          <w:szCs w:val="28"/>
        </w:rPr>
        <w:t xml:space="preserve">Leverett Historical Commission members: Sara Robinson, Eva </w:t>
      </w:r>
      <w:proofErr w:type="spellStart"/>
      <w:r w:rsidRPr="00CC71B5">
        <w:rPr>
          <w:rFonts w:ascii="Adobe Garamond Pro" w:hAnsi="Adobe Garamond Pro"/>
          <w:bCs/>
          <w:i/>
          <w:color w:val="0070C0"/>
          <w:sz w:val="28"/>
          <w:szCs w:val="28"/>
        </w:rPr>
        <w:t>Gibavic</w:t>
      </w:r>
      <w:proofErr w:type="spellEnd"/>
      <w:r w:rsidRPr="00CC71B5">
        <w:rPr>
          <w:rFonts w:ascii="Adobe Garamond Pro" w:hAnsi="Adobe Garamond Pro"/>
          <w:bCs/>
          <w:i/>
          <w:color w:val="0070C0"/>
          <w:sz w:val="28"/>
          <w:szCs w:val="28"/>
        </w:rPr>
        <w:t>, Ann Tweedy, Susan Mareneck; Leverett Historical Society member: Dawn Ward.</w:t>
      </w:r>
    </w:p>
    <w:p w14:paraId="7EF76DA5" w14:textId="12F4FF1E" w:rsidR="00CC71B5" w:rsidRDefault="00CC71B5">
      <w:pPr>
        <w:rPr>
          <w:rFonts w:ascii="Adobe Garamond Pro" w:hAnsi="Adobe Garamond Pro"/>
          <w:bCs/>
        </w:rPr>
      </w:pPr>
      <w:r>
        <w:rPr>
          <w:rFonts w:ascii="Adobe Garamond Pro" w:hAnsi="Adobe Garamond Pro"/>
          <w:bCs/>
        </w:rPr>
        <w:t>____________________________________________________________________________</w:t>
      </w:r>
    </w:p>
    <w:p w14:paraId="465084E8" w14:textId="77777777" w:rsidR="007C4DEC" w:rsidRDefault="007C4DEC">
      <w:pPr>
        <w:rPr>
          <w:rFonts w:ascii="Adobe Garamond Pro" w:hAnsi="Adobe Garamond Pro"/>
          <w:b/>
          <w:sz w:val="28"/>
          <w:szCs w:val="28"/>
        </w:rPr>
      </w:pPr>
    </w:p>
    <w:p w14:paraId="73DF3AF5" w14:textId="043108B3" w:rsidR="00435FB5" w:rsidRDefault="009A3800" w:rsidP="009A3800">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t>Foundation</w:t>
      </w:r>
      <w:r w:rsidR="008E4FD5">
        <w:rPr>
          <w:rFonts w:ascii="Adobe Garamond Pro" w:hAnsi="Adobe Garamond Pro"/>
          <w:sz w:val="28"/>
          <w:szCs w:val="28"/>
        </w:rPr>
        <w:t xml:space="preserve"> </w:t>
      </w:r>
      <w:r w:rsidR="003D09A8">
        <w:rPr>
          <w:rFonts w:ascii="Adobe Garamond Pro" w:hAnsi="Adobe Garamond Pro"/>
          <w:sz w:val="28"/>
          <w:szCs w:val="28"/>
          <w:u w:val="single"/>
        </w:rPr>
        <w:t>NSR</w:t>
      </w:r>
    </w:p>
    <w:p w14:paraId="7D3F8A5A" w14:textId="77731EC0" w:rsidR="00BD6262" w:rsidRPr="003D09A8" w:rsidRDefault="00275B4F" w:rsidP="00472AF7">
      <w:pPr>
        <w:ind w:left="720"/>
        <w:rPr>
          <w:rFonts w:ascii="Adobe Garamond Pro" w:hAnsi="Adobe Garamond Pro"/>
        </w:rPr>
      </w:pPr>
      <w:r>
        <w:rPr>
          <w:rFonts w:ascii="Adobe Garamond Pro" w:hAnsi="Adobe Garamond Pro"/>
          <w:i/>
          <w:sz w:val="20"/>
          <w:szCs w:val="20"/>
        </w:rPr>
        <w:t xml:space="preserve">     Notes:</w:t>
      </w:r>
      <w:r w:rsidR="003D09A8">
        <w:rPr>
          <w:rFonts w:ascii="Adobe Garamond Pro" w:hAnsi="Adobe Garamond Pro"/>
          <w:i/>
          <w:sz w:val="20"/>
          <w:szCs w:val="20"/>
        </w:rPr>
        <w:t xml:space="preserve">  </w:t>
      </w:r>
      <w:r w:rsidR="003D09A8" w:rsidRPr="00614A4E">
        <w:rPr>
          <w:rFonts w:ascii="Adobe Garamond Pro" w:hAnsi="Adobe Garamond Pro"/>
          <w:color w:val="0070C0"/>
        </w:rPr>
        <w:t xml:space="preserve">Hole in the slab foundation where stone is missing or fallen </w:t>
      </w:r>
      <w:r w:rsidR="00614A4E" w:rsidRPr="00614A4E">
        <w:rPr>
          <w:rFonts w:ascii="Adobe Garamond Pro" w:hAnsi="Adobe Garamond Pro"/>
          <w:color w:val="0070C0"/>
        </w:rPr>
        <w:t>in</w:t>
      </w:r>
      <w:r w:rsidR="003D09A8" w:rsidRPr="00614A4E">
        <w:rPr>
          <w:rFonts w:ascii="Adobe Garamond Pro" w:hAnsi="Adobe Garamond Pro"/>
          <w:color w:val="0070C0"/>
        </w:rPr>
        <w:t>.</w:t>
      </w:r>
      <w:r w:rsidR="00614A4E" w:rsidRPr="00614A4E">
        <w:rPr>
          <w:rFonts w:ascii="Adobe Garamond Pro" w:hAnsi="Adobe Garamond Pro"/>
          <w:color w:val="0070C0"/>
        </w:rPr>
        <w:t xml:space="preserve"> </w:t>
      </w:r>
    </w:p>
    <w:p w14:paraId="2C4B1A89" w14:textId="4271E42D" w:rsidR="005E4CEE" w:rsidRPr="005E4CEE" w:rsidRDefault="005E4CEE" w:rsidP="00435FB5">
      <w:pPr>
        <w:rPr>
          <w:rFonts w:ascii="Adobe Garamond Pro" w:hAnsi="Adobe Garamond Pro"/>
          <w:i/>
          <w:sz w:val="20"/>
          <w:szCs w:val="20"/>
        </w:rPr>
      </w:pPr>
    </w:p>
    <w:p w14:paraId="7C0A88E0" w14:textId="39B7FF7F" w:rsidR="00435FB5" w:rsidRPr="00614A4E" w:rsidRDefault="00D804E4" w:rsidP="00435FB5">
      <w:pPr>
        <w:rPr>
          <w:rFonts w:ascii="Adobe Garamond Pro" w:hAnsi="Adobe Garamond Pro"/>
          <w:color w:val="0070C0"/>
          <w:sz w:val="28"/>
          <w:szCs w:val="28"/>
        </w:rPr>
      </w:pPr>
      <w:r>
        <w:rPr>
          <w:rFonts w:ascii="Adobe Garamond Pro" w:hAnsi="Adobe Garamond Pro"/>
          <w:sz w:val="28"/>
          <w:szCs w:val="28"/>
        </w:rPr>
        <w:tab/>
      </w:r>
      <w:r w:rsidRPr="00D804E4">
        <w:rPr>
          <w:rFonts w:ascii="Adobe Garamond Pro" w:hAnsi="Adobe Garamond Pro"/>
          <w:i/>
          <w:sz w:val="20"/>
          <w:szCs w:val="20"/>
        </w:rPr>
        <w:t>Actions Needed:</w:t>
      </w:r>
      <w:r w:rsidR="00614A4E" w:rsidRPr="00614A4E">
        <w:rPr>
          <w:rFonts w:ascii="Adobe Garamond Pro" w:hAnsi="Adobe Garamond Pro"/>
        </w:rPr>
        <w:t xml:space="preserve"> </w:t>
      </w:r>
      <w:r w:rsidR="00614A4E" w:rsidRPr="00614A4E">
        <w:rPr>
          <w:rFonts w:ascii="Adobe Garamond Pro" w:hAnsi="Adobe Garamond Pro"/>
          <w:color w:val="0070C0"/>
        </w:rPr>
        <w:t>Research whether CPA monies were used for foundation work or just siding and steeple replacement</w:t>
      </w:r>
      <w:r w:rsidR="00614A4E" w:rsidRPr="00614A4E">
        <w:rPr>
          <w:rFonts w:ascii="Adobe Garamond Pro" w:hAnsi="Adobe Garamond Pro"/>
          <w:color w:val="0070C0"/>
        </w:rPr>
        <w:t xml:space="preserve">.  </w:t>
      </w:r>
    </w:p>
    <w:p w14:paraId="2E85ADBA" w14:textId="77777777" w:rsidR="005E4CEE" w:rsidRPr="005E4CEE" w:rsidRDefault="005E4CEE" w:rsidP="00435FB5">
      <w:pPr>
        <w:rPr>
          <w:rFonts w:ascii="Adobe Garamond Pro" w:hAnsi="Adobe Garamond Pro"/>
          <w:sz w:val="20"/>
          <w:szCs w:val="20"/>
        </w:rPr>
      </w:pPr>
    </w:p>
    <w:p w14:paraId="133B105D" w14:textId="2A099E6B" w:rsidR="009A3800" w:rsidRDefault="00435FB5" w:rsidP="00435FB5">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t>Structural Integrity</w:t>
      </w:r>
      <w:r w:rsidR="008E4FD5" w:rsidRPr="00472AF7">
        <w:rPr>
          <w:rFonts w:ascii="Adobe Garamond Pro" w:hAnsi="Adobe Garamond Pro"/>
          <w:b/>
          <w:sz w:val="28"/>
          <w:szCs w:val="28"/>
        </w:rPr>
        <w:t xml:space="preserve"> </w:t>
      </w:r>
      <w:r w:rsidR="00614A4E">
        <w:rPr>
          <w:rFonts w:ascii="Adobe Garamond Pro" w:hAnsi="Adobe Garamond Pro"/>
          <w:sz w:val="28"/>
          <w:szCs w:val="28"/>
          <w:u w:val="single"/>
        </w:rPr>
        <w:t>SS</w:t>
      </w:r>
    </w:p>
    <w:p w14:paraId="1952F7F5" w14:textId="7BB7628E" w:rsidR="005E4CEE" w:rsidRPr="00614A4E" w:rsidRDefault="00275B4F" w:rsidP="00614A4E">
      <w:pPr>
        <w:ind w:left="720"/>
        <w:rPr>
          <w:rFonts w:ascii="Adobe Garamond Pro" w:hAnsi="Adobe Garamond Pro"/>
          <w:color w:val="0070C0"/>
        </w:rPr>
      </w:pPr>
      <w:r>
        <w:rPr>
          <w:rFonts w:ascii="Adobe Garamond Pro" w:hAnsi="Adobe Garamond Pro"/>
          <w:sz w:val="28"/>
          <w:szCs w:val="28"/>
        </w:rPr>
        <w:t xml:space="preserve">     </w:t>
      </w:r>
      <w:r>
        <w:rPr>
          <w:rFonts w:ascii="Adobe Garamond Pro" w:hAnsi="Adobe Garamond Pro"/>
          <w:i/>
          <w:sz w:val="20"/>
          <w:szCs w:val="20"/>
        </w:rPr>
        <w:t>Notes:</w:t>
      </w:r>
      <w:r w:rsidR="00614A4E">
        <w:rPr>
          <w:rFonts w:ascii="Adobe Garamond Pro" w:hAnsi="Adobe Garamond Pro"/>
          <w:i/>
          <w:sz w:val="20"/>
          <w:szCs w:val="20"/>
        </w:rPr>
        <w:t xml:space="preserve">  </w:t>
      </w:r>
      <w:r w:rsidR="00614A4E" w:rsidRPr="00614A4E">
        <w:rPr>
          <w:rFonts w:ascii="Adobe Garamond Pro" w:hAnsi="Adobe Garamond Pro"/>
          <w:color w:val="0070C0"/>
        </w:rPr>
        <w:t>Hard to see back because it was dark, but sides and front appear to be structurally OK.  The outhouse, however, which is included in the HPR, needs structural repair.</w:t>
      </w:r>
    </w:p>
    <w:p w14:paraId="3CCC572D" w14:textId="77777777" w:rsidR="005E4CEE" w:rsidRPr="00614A4E" w:rsidRDefault="005E4CEE" w:rsidP="005E4CEE">
      <w:pPr>
        <w:ind w:left="720"/>
        <w:rPr>
          <w:rFonts w:ascii="Adobe Garamond Pro" w:hAnsi="Adobe Garamond Pro"/>
          <w:i/>
          <w:color w:val="0070C0"/>
          <w:sz w:val="20"/>
          <w:szCs w:val="20"/>
        </w:rPr>
      </w:pPr>
    </w:p>
    <w:p w14:paraId="3405FB7B" w14:textId="3E7CDF1E" w:rsidR="00FE6CE9" w:rsidRPr="00614A4E" w:rsidRDefault="00D804E4" w:rsidP="00435FB5">
      <w:pPr>
        <w:rPr>
          <w:rFonts w:ascii="Adobe Garamond Pro" w:hAnsi="Adobe Garamond Pro"/>
          <w:color w:val="0070C0"/>
        </w:rPr>
      </w:pPr>
      <w:r>
        <w:rPr>
          <w:rFonts w:ascii="Adobe Garamond Pro" w:hAnsi="Adobe Garamond Pro"/>
          <w:sz w:val="28"/>
          <w:szCs w:val="28"/>
        </w:rPr>
        <w:tab/>
      </w:r>
      <w:r w:rsidRPr="00D804E4">
        <w:rPr>
          <w:rFonts w:ascii="Adobe Garamond Pro" w:hAnsi="Adobe Garamond Pro"/>
          <w:i/>
          <w:sz w:val="20"/>
          <w:szCs w:val="20"/>
        </w:rPr>
        <w:t>Actions Needed:</w:t>
      </w:r>
      <w:r w:rsidR="00614A4E">
        <w:rPr>
          <w:rFonts w:ascii="Adobe Garamond Pro" w:hAnsi="Adobe Garamond Pro"/>
          <w:i/>
          <w:sz w:val="20"/>
          <w:szCs w:val="20"/>
        </w:rPr>
        <w:t xml:space="preserve"> </w:t>
      </w:r>
      <w:r w:rsidR="006212F5">
        <w:rPr>
          <w:rFonts w:ascii="Adobe Garamond Pro" w:hAnsi="Adobe Garamond Pro"/>
          <w:color w:val="0070C0"/>
        </w:rPr>
        <w:t>Investigation and e</w:t>
      </w:r>
      <w:r w:rsidR="00614A4E" w:rsidRPr="00614A4E">
        <w:rPr>
          <w:rFonts w:ascii="Adobe Garamond Pro" w:hAnsi="Adobe Garamond Pro"/>
          <w:color w:val="0070C0"/>
        </w:rPr>
        <w:t>valuation of the building is scheduled for 8.3.21, 10AM.  A group of current or formerly local, knowledgeable volunteers will meet to start creating a scope of work for the MCSH.</w:t>
      </w:r>
    </w:p>
    <w:p w14:paraId="3F4E75A2" w14:textId="400395B4" w:rsidR="00435FB5" w:rsidRPr="005E4CEE" w:rsidRDefault="00435FB5" w:rsidP="00435FB5">
      <w:pPr>
        <w:rPr>
          <w:rFonts w:ascii="Adobe Garamond Pro" w:hAnsi="Adobe Garamond Pro"/>
          <w:sz w:val="20"/>
          <w:szCs w:val="20"/>
        </w:rPr>
      </w:pPr>
    </w:p>
    <w:p w14:paraId="2024EC6C" w14:textId="2E5547EB" w:rsidR="00435FB5" w:rsidRPr="00435FB5" w:rsidRDefault="00435FB5" w:rsidP="00435FB5">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lastRenderedPageBreak/>
        <w:t>Exterior Cladding</w:t>
      </w:r>
      <w:r w:rsidR="008E4FD5">
        <w:rPr>
          <w:rFonts w:ascii="Adobe Garamond Pro" w:hAnsi="Adobe Garamond Pro"/>
          <w:sz w:val="28"/>
          <w:szCs w:val="28"/>
        </w:rPr>
        <w:t xml:space="preserve"> </w:t>
      </w:r>
      <w:r w:rsidR="006212F5">
        <w:rPr>
          <w:rFonts w:ascii="Adobe Garamond Pro" w:hAnsi="Adobe Garamond Pro"/>
          <w:color w:val="000000" w:themeColor="text1"/>
          <w:sz w:val="28"/>
          <w:szCs w:val="28"/>
          <w:u w:val="single"/>
        </w:rPr>
        <w:t>NSR</w:t>
      </w:r>
    </w:p>
    <w:p w14:paraId="5C7B546F" w14:textId="04F0D10A" w:rsidR="00FE6CE9" w:rsidRPr="006212F5" w:rsidRDefault="00275B4F" w:rsidP="005E4CEE">
      <w:pPr>
        <w:pStyle w:val="ListParagraph"/>
        <w:rPr>
          <w:rFonts w:ascii="Adobe Garamond Pro" w:hAnsi="Adobe Garamond Pro"/>
          <w:color w:val="0070C0"/>
        </w:rPr>
      </w:pPr>
      <w:r>
        <w:rPr>
          <w:rFonts w:ascii="Adobe Garamond Pro" w:hAnsi="Adobe Garamond Pro"/>
          <w:i/>
          <w:sz w:val="20"/>
          <w:szCs w:val="20"/>
        </w:rPr>
        <w:t xml:space="preserve">     </w:t>
      </w:r>
      <w:r w:rsidRPr="00275B4F">
        <w:rPr>
          <w:rFonts w:ascii="Adobe Garamond Pro" w:hAnsi="Adobe Garamond Pro"/>
          <w:i/>
          <w:sz w:val="20"/>
          <w:szCs w:val="20"/>
        </w:rPr>
        <w:t>Notes:</w:t>
      </w:r>
      <w:r w:rsidR="006212F5">
        <w:rPr>
          <w:rFonts w:ascii="Adobe Garamond Pro" w:hAnsi="Adobe Garamond Pro"/>
          <w:i/>
          <w:sz w:val="20"/>
          <w:szCs w:val="20"/>
        </w:rPr>
        <w:t xml:space="preserve"> </w:t>
      </w:r>
      <w:r w:rsidR="006212F5">
        <w:rPr>
          <w:rFonts w:ascii="Adobe Garamond Pro" w:hAnsi="Adobe Garamond Pro"/>
          <w:color w:val="0070C0"/>
        </w:rPr>
        <w:t xml:space="preserve">Painted many times, never long-lasting; advice given about needing vapor barrier.  Last application over 10 years ago, stained/painted both sides of new clapboards, now peeling, buckled or faded. </w:t>
      </w:r>
    </w:p>
    <w:p w14:paraId="5B72DA4E" w14:textId="77777777" w:rsidR="005E4CEE" w:rsidRPr="006212F5" w:rsidRDefault="005E4CEE" w:rsidP="006212F5">
      <w:pPr>
        <w:rPr>
          <w:rFonts w:ascii="Adobe Garamond Pro" w:hAnsi="Adobe Garamond Pro"/>
          <w:i/>
          <w:sz w:val="20"/>
          <w:szCs w:val="20"/>
        </w:rPr>
      </w:pPr>
    </w:p>
    <w:p w14:paraId="2D0F85A7" w14:textId="6C711185" w:rsidR="00FE6CE9" w:rsidRDefault="00D804E4" w:rsidP="00435FB5">
      <w:pPr>
        <w:rPr>
          <w:rFonts w:ascii="Adobe Garamond Pro" w:hAnsi="Adobe Garamond Pro"/>
          <w:color w:val="0070C0"/>
        </w:rPr>
      </w:pPr>
      <w:r>
        <w:rPr>
          <w:rFonts w:ascii="Adobe Garamond Pro" w:hAnsi="Adobe Garamond Pro"/>
          <w:sz w:val="28"/>
          <w:szCs w:val="28"/>
        </w:rPr>
        <w:tab/>
      </w:r>
      <w:r w:rsidRPr="00D804E4">
        <w:rPr>
          <w:rFonts w:ascii="Adobe Garamond Pro" w:hAnsi="Adobe Garamond Pro"/>
          <w:i/>
          <w:sz w:val="20"/>
          <w:szCs w:val="20"/>
        </w:rPr>
        <w:t>Actions Needed:</w:t>
      </w:r>
      <w:r w:rsidR="006212F5" w:rsidRPr="006212F5">
        <w:rPr>
          <w:rFonts w:ascii="Adobe Garamond Pro" w:hAnsi="Adobe Garamond Pro"/>
          <w:color w:val="0070C0"/>
        </w:rPr>
        <w:t xml:space="preserve"> </w:t>
      </w:r>
      <w:r w:rsidR="006212F5">
        <w:rPr>
          <w:rFonts w:ascii="Adobe Garamond Pro" w:hAnsi="Adobe Garamond Pro"/>
          <w:color w:val="0070C0"/>
        </w:rPr>
        <w:t>Red stain on north, in better condition, but siding is board (w/out battens).  Dawn thinks siding on the back is newer than the clapboards on the other three sides.  Somewhere it is described as “the little red school house”.</w:t>
      </w:r>
    </w:p>
    <w:p w14:paraId="48BA140E" w14:textId="25A03B6C" w:rsidR="006212F5" w:rsidRDefault="006212F5" w:rsidP="00435FB5">
      <w:pPr>
        <w:rPr>
          <w:rFonts w:ascii="Adobe Garamond Pro" w:hAnsi="Adobe Garamond Pro"/>
          <w:sz w:val="28"/>
          <w:szCs w:val="28"/>
        </w:rPr>
      </w:pPr>
    </w:p>
    <w:p w14:paraId="0F146C03" w14:textId="2C645FB4" w:rsidR="006212F5" w:rsidRPr="006212F5" w:rsidRDefault="006212F5" w:rsidP="006212F5">
      <w:pPr>
        <w:pStyle w:val="ListParagraph"/>
        <w:numPr>
          <w:ilvl w:val="0"/>
          <w:numId w:val="2"/>
        </w:numPr>
        <w:rPr>
          <w:rFonts w:ascii="Adobe Garamond Pro" w:hAnsi="Adobe Garamond Pro"/>
          <w:b/>
          <w:sz w:val="28"/>
          <w:szCs w:val="28"/>
        </w:rPr>
      </w:pPr>
      <w:r w:rsidRPr="006212F5">
        <w:rPr>
          <w:rFonts w:ascii="Adobe Garamond Pro" w:hAnsi="Adobe Garamond Pro"/>
          <w:b/>
          <w:sz w:val="28"/>
          <w:szCs w:val="28"/>
        </w:rPr>
        <w:t>Doors/ windows</w:t>
      </w:r>
      <w:r>
        <w:rPr>
          <w:rFonts w:ascii="Adobe Garamond Pro" w:hAnsi="Adobe Garamond Pro"/>
          <w:b/>
          <w:sz w:val="28"/>
          <w:szCs w:val="28"/>
        </w:rPr>
        <w:t xml:space="preserve"> </w:t>
      </w:r>
      <w:r>
        <w:rPr>
          <w:rFonts w:ascii="Adobe Garamond Pro" w:hAnsi="Adobe Garamond Pro"/>
          <w:sz w:val="28"/>
          <w:szCs w:val="28"/>
          <w:u w:val="single"/>
        </w:rPr>
        <w:t xml:space="preserve">MR </w:t>
      </w:r>
    </w:p>
    <w:p w14:paraId="4223BA61" w14:textId="429648C7" w:rsidR="006212F5" w:rsidRDefault="006212F5" w:rsidP="006212F5">
      <w:pPr>
        <w:pStyle w:val="ListParagraph"/>
        <w:rPr>
          <w:rFonts w:ascii="Adobe Garamond Pro" w:hAnsi="Adobe Garamond Pro"/>
          <w:color w:val="0070C0"/>
        </w:rPr>
      </w:pPr>
      <w:r w:rsidRPr="006212F5">
        <w:rPr>
          <w:rFonts w:ascii="Adobe Garamond Pro" w:hAnsi="Adobe Garamond Pro"/>
          <w:i/>
          <w:sz w:val="20"/>
          <w:szCs w:val="20"/>
        </w:rPr>
        <w:t xml:space="preserve">      Notes:</w:t>
      </w:r>
      <w:r>
        <w:rPr>
          <w:rFonts w:ascii="Adobe Garamond Pro" w:hAnsi="Adobe Garamond Pro"/>
          <w:i/>
          <w:sz w:val="20"/>
          <w:szCs w:val="20"/>
        </w:rPr>
        <w:t xml:space="preserve">  </w:t>
      </w:r>
      <w:r>
        <w:rPr>
          <w:rFonts w:ascii="Adobe Garamond Pro" w:hAnsi="Adobe Garamond Pro"/>
          <w:color w:val="0070C0"/>
        </w:rPr>
        <w:t>Fire escape door needs repair on second floor, back.</w:t>
      </w:r>
    </w:p>
    <w:p w14:paraId="1A72DE40" w14:textId="77777777" w:rsidR="006212F5" w:rsidRDefault="006212F5" w:rsidP="006212F5">
      <w:pPr>
        <w:pStyle w:val="ListParagraph"/>
      </w:pPr>
    </w:p>
    <w:p w14:paraId="3323A324" w14:textId="1E7142C5" w:rsidR="006212F5" w:rsidRPr="006212F5" w:rsidRDefault="006212F5" w:rsidP="006212F5">
      <w:pPr>
        <w:pStyle w:val="ListParagraph"/>
        <w:rPr>
          <w:rFonts w:ascii="Adobe Garamond Pro" w:hAnsi="Adobe Garamond Pro"/>
          <w:i/>
          <w:sz w:val="20"/>
          <w:szCs w:val="20"/>
        </w:rPr>
      </w:pPr>
      <w:r w:rsidRPr="006212F5">
        <w:rPr>
          <w:rFonts w:ascii="Adobe Garamond Pro" w:hAnsi="Adobe Garamond Pro"/>
          <w:i/>
          <w:sz w:val="20"/>
          <w:szCs w:val="20"/>
        </w:rPr>
        <w:t>Actions Needed:</w:t>
      </w:r>
      <w:r>
        <w:rPr>
          <w:rFonts w:ascii="Adobe Garamond Pro" w:hAnsi="Adobe Garamond Pro"/>
          <w:i/>
          <w:sz w:val="20"/>
          <w:szCs w:val="20"/>
        </w:rPr>
        <w:t xml:space="preserve"> </w:t>
      </w:r>
    </w:p>
    <w:p w14:paraId="5A360B93" w14:textId="6666FAB0" w:rsidR="00435FB5" w:rsidRPr="005E4CEE" w:rsidRDefault="00435FB5" w:rsidP="00435FB5">
      <w:pPr>
        <w:rPr>
          <w:rFonts w:ascii="Adobe Garamond Pro" w:hAnsi="Adobe Garamond Pro"/>
          <w:sz w:val="20"/>
          <w:szCs w:val="20"/>
        </w:rPr>
      </w:pPr>
    </w:p>
    <w:p w14:paraId="2B15B101" w14:textId="2F7EBF59" w:rsidR="006C0008" w:rsidRPr="006C0008" w:rsidRDefault="006C0008" w:rsidP="006C0008">
      <w:pPr>
        <w:pStyle w:val="ListParagraph"/>
        <w:numPr>
          <w:ilvl w:val="0"/>
          <w:numId w:val="2"/>
        </w:numPr>
        <w:rPr>
          <w:rFonts w:ascii="Adobe Garamond Pro" w:hAnsi="Adobe Garamond Pro"/>
          <w:sz w:val="28"/>
          <w:szCs w:val="28"/>
        </w:rPr>
      </w:pPr>
      <w:r w:rsidRPr="006C0008">
        <w:rPr>
          <w:rFonts w:ascii="Adobe Garamond Pro" w:hAnsi="Adobe Garamond Pro"/>
          <w:b/>
          <w:sz w:val="28"/>
          <w:szCs w:val="28"/>
        </w:rPr>
        <w:t xml:space="preserve">Roof </w:t>
      </w:r>
      <w:r w:rsidR="006212F5">
        <w:rPr>
          <w:rFonts w:ascii="Adobe Garamond Pro" w:hAnsi="Adobe Garamond Pro"/>
          <w:sz w:val="28"/>
          <w:szCs w:val="28"/>
          <w:u w:val="single"/>
        </w:rPr>
        <w:t>SS</w:t>
      </w:r>
    </w:p>
    <w:p w14:paraId="79C38376" w14:textId="39167A2E" w:rsidR="00D804E4" w:rsidRPr="004106FC" w:rsidRDefault="00275B4F" w:rsidP="006C0008">
      <w:pPr>
        <w:rPr>
          <w:rFonts w:ascii="Adobe Garamond Pro" w:hAnsi="Adobe Garamond Pro"/>
          <w:color w:val="0070C0"/>
        </w:rPr>
      </w:pPr>
      <w:r w:rsidRPr="006C0008">
        <w:rPr>
          <w:rFonts w:ascii="Adobe Garamond Pro" w:hAnsi="Adobe Garamond Pro"/>
          <w:i/>
          <w:sz w:val="20"/>
          <w:szCs w:val="20"/>
        </w:rPr>
        <w:t xml:space="preserve">    </w:t>
      </w:r>
      <w:r w:rsidR="006C0008">
        <w:rPr>
          <w:rFonts w:ascii="Adobe Garamond Pro" w:hAnsi="Adobe Garamond Pro"/>
          <w:i/>
          <w:sz w:val="20"/>
          <w:szCs w:val="20"/>
        </w:rPr>
        <w:tab/>
        <w:t xml:space="preserve">      </w:t>
      </w:r>
      <w:r w:rsidRPr="006C0008">
        <w:rPr>
          <w:rFonts w:ascii="Adobe Garamond Pro" w:hAnsi="Adobe Garamond Pro"/>
          <w:i/>
          <w:sz w:val="20"/>
          <w:szCs w:val="20"/>
        </w:rPr>
        <w:t>Notes:</w:t>
      </w:r>
      <w:r w:rsidR="004106FC">
        <w:rPr>
          <w:rFonts w:ascii="Adobe Garamond Pro" w:hAnsi="Adobe Garamond Pro"/>
        </w:rPr>
        <w:t xml:space="preserve">  </w:t>
      </w:r>
      <w:r w:rsidR="004106FC">
        <w:rPr>
          <w:rFonts w:ascii="Adobe Garamond Pro" w:hAnsi="Adobe Garamond Pro"/>
          <w:color w:val="0070C0"/>
        </w:rPr>
        <w:t>Steeple replaced w/ donations and CPA funds in the early 2000’s</w:t>
      </w:r>
    </w:p>
    <w:p w14:paraId="20A07B1B" w14:textId="77777777" w:rsidR="005E4CEE" w:rsidRPr="006212F5" w:rsidRDefault="005E4CEE" w:rsidP="006212F5">
      <w:pPr>
        <w:rPr>
          <w:rFonts w:ascii="Adobe Garamond Pro" w:hAnsi="Adobe Garamond Pro"/>
          <w:i/>
          <w:sz w:val="20"/>
          <w:szCs w:val="20"/>
        </w:rPr>
      </w:pPr>
    </w:p>
    <w:p w14:paraId="2FCD104A" w14:textId="08082FE5" w:rsidR="00D804E4" w:rsidRDefault="00D804E4">
      <w:pPr>
        <w:rPr>
          <w:rFonts w:ascii="Adobe Garamond Pro" w:hAnsi="Adobe Garamond Pro"/>
          <w:i/>
          <w:sz w:val="20"/>
          <w:szCs w:val="20"/>
        </w:rPr>
      </w:pPr>
      <w:r>
        <w:tab/>
      </w:r>
      <w:r w:rsidRPr="00D804E4">
        <w:rPr>
          <w:rFonts w:ascii="Adobe Garamond Pro" w:hAnsi="Adobe Garamond Pro"/>
          <w:i/>
          <w:sz w:val="20"/>
          <w:szCs w:val="20"/>
        </w:rPr>
        <w:t>Actions Needed:</w:t>
      </w:r>
    </w:p>
    <w:p w14:paraId="3D22296D" w14:textId="629C0E24" w:rsidR="006212F5" w:rsidRDefault="006212F5"/>
    <w:p w14:paraId="17D7693A" w14:textId="3DEC89FF" w:rsidR="006212F5" w:rsidRDefault="006212F5"/>
    <w:p w14:paraId="3676D0C2" w14:textId="07336325" w:rsidR="006212F5" w:rsidRDefault="006212F5"/>
    <w:p w14:paraId="596F2C8D" w14:textId="2F1CDC00" w:rsidR="006212F5" w:rsidRDefault="006212F5" w:rsidP="006212F5">
      <w:pPr>
        <w:rPr>
          <w:rFonts w:ascii="Adobe Garamond Pro" w:hAnsi="Adobe Garamond Pro"/>
          <w:b/>
          <w:sz w:val="28"/>
          <w:szCs w:val="28"/>
        </w:rPr>
      </w:pPr>
      <w:r>
        <w:rPr>
          <w:rFonts w:ascii="Adobe Garamond Pro" w:hAnsi="Adobe Garamond Pro"/>
          <w:b/>
          <w:sz w:val="28"/>
          <w:szCs w:val="28"/>
        </w:rPr>
        <w:t>NOTES:</w:t>
      </w:r>
    </w:p>
    <w:p w14:paraId="324C7806" w14:textId="77777777" w:rsidR="006212F5" w:rsidRDefault="006212F5" w:rsidP="006212F5">
      <w:pPr>
        <w:rPr>
          <w:rFonts w:ascii="Adobe Garamond Pro" w:hAnsi="Adobe Garamond Pro"/>
          <w:color w:val="0070C0"/>
        </w:rPr>
      </w:pPr>
      <w:r>
        <w:rPr>
          <w:rFonts w:ascii="Adobe Garamond Pro" w:hAnsi="Adobe Garamond Pro"/>
          <w:i/>
          <w:sz w:val="20"/>
          <w:szCs w:val="20"/>
        </w:rPr>
        <w:t xml:space="preserve"> </w:t>
      </w:r>
      <w:r>
        <w:rPr>
          <w:rFonts w:ascii="Adobe Garamond Pro" w:hAnsi="Adobe Garamond Pro"/>
          <w:color w:val="0070C0"/>
        </w:rPr>
        <w:t xml:space="preserve">CPA funded inventory of the Moore’s Corner Schoolhouse Collection of the Leverett Historical Society is beginning. It is a collaboration of the Leverett Historical Society </w:t>
      </w:r>
      <w:r>
        <w:rPr>
          <w:rFonts w:ascii="Adobe Garamond Pro" w:hAnsi="Adobe Garamond Pro"/>
          <w:color w:val="0070C0"/>
        </w:rPr>
        <w:t>and Commission</w:t>
      </w:r>
      <w:r>
        <w:rPr>
          <w:rFonts w:ascii="Adobe Garamond Pro" w:hAnsi="Adobe Garamond Pro"/>
          <w:color w:val="0070C0"/>
        </w:rPr>
        <w:t>.  UMASS Public history grad. students will assist with the scanning and organizing to digitize the collection at both the MCSH and the Field Family Museum in Leverett Center.</w:t>
      </w:r>
    </w:p>
    <w:p w14:paraId="6FB95CD4" w14:textId="77777777" w:rsidR="006212F5" w:rsidRDefault="006212F5" w:rsidP="006212F5">
      <w:pPr>
        <w:rPr>
          <w:rFonts w:ascii="Adobe Garamond Pro" w:hAnsi="Adobe Garamond Pro"/>
          <w:color w:val="0070C0"/>
        </w:rPr>
      </w:pPr>
    </w:p>
    <w:p w14:paraId="0C63828C" w14:textId="21C87D95" w:rsidR="006212F5" w:rsidRDefault="006212F5" w:rsidP="006212F5">
      <w:pPr>
        <w:rPr>
          <w:rFonts w:ascii="Adobe Garamond Pro" w:hAnsi="Adobe Garamond Pro"/>
          <w:color w:val="0070C0"/>
        </w:rPr>
      </w:pPr>
      <w:r>
        <w:rPr>
          <w:rFonts w:ascii="Adobe Garamond Pro" w:hAnsi="Adobe Garamond Pro"/>
          <w:color w:val="0070C0"/>
        </w:rPr>
        <w:t>The 250</w:t>
      </w:r>
      <w:r w:rsidRPr="006212F5">
        <w:rPr>
          <w:rFonts w:ascii="Adobe Garamond Pro" w:hAnsi="Adobe Garamond Pro"/>
          <w:color w:val="0070C0"/>
          <w:vertAlign w:val="superscript"/>
        </w:rPr>
        <w:t>th</w:t>
      </w:r>
      <w:r>
        <w:rPr>
          <w:rFonts w:ascii="Adobe Garamond Pro" w:hAnsi="Adobe Garamond Pro"/>
          <w:color w:val="0070C0"/>
        </w:rPr>
        <w:t xml:space="preserve"> Anniversary committee (2024) has suggested that the renovation and repurposing of those two historic buildings, both of which house collections and are </w:t>
      </w:r>
      <w:r>
        <w:rPr>
          <w:rFonts w:ascii="Adobe Garamond Pro" w:hAnsi="Adobe Garamond Pro"/>
          <w:color w:val="0070C0"/>
        </w:rPr>
        <w:t>structures</w:t>
      </w:r>
      <w:r>
        <w:rPr>
          <w:rFonts w:ascii="Adobe Garamond Pro" w:hAnsi="Adobe Garamond Pro"/>
          <w:color w:val="0070C0"/>
        </w:rPr>
        <w:t xml:space="preserve"> that relay significant history of the culture of the town over three centuries</w:t>
      </w:r>
      <w:r w:rsidR="00CC71B5">
        <w:rPr>
          <w:rFonts w:ascii="Adobe Garamond Pro" w:hAnsi="Adobe Garamond Pro"/>
          <w:color w:val="0070C0"/>
        </w:rPr>
        <w:t>, should be a goal for 2024</w:t>
      </w:r>
      <w:r>
        <w:rPr>
          <w:rFonts w:ascii="Adobe Garamond Pro" w:hAnsi="Adobe Garamond Pro"/>
          <w:color w:val="0070C0"/>
        </w:rPr>
        <w:t xml:space="preserve">.  </w:t>
      </w:r>
    </w:p>
    <w:p w14:paraId="27F3FE02" w14:textId="77777777" w:rsidR="006212F5" w:rsidRDefault="006212F5" w:rsidP="006212F5">
      <w:pPr>
        <w:rPr>
          <w:rFonts w:ascii="Adobe Garamond Pro" w:hAnsi="Adobe Garamond Pro"/>
          <w:color w:val="0070C0"/>
        </w:rPr>
      </w:pPr>
    </w:p>
    <w:p w14:paraId="173B81D8" w14:textId="77777777" w:rsidR="006212F5" w:rsidRDefault="006212F5" w:rsidP="006212F5">
      <w:pPr>
        <w:rPr>
          <w:rFonts w:ascii="Adobe Garamond Pro" w:hAnsi="Adobe Garamond Pro"/>
          <w:color w:val="0070C0"/>
        </w:rPr>
      </w:pPr>
      <w:r>
        <w:rPr>
          <w:rFonts w:ascii="Adobe Garamond Pro" w:hAnsi="Adobe Garamond Pro"/>
          <w:color w:val="0070C0"/>
        </w:rPr>
        <w:t>Investigation and e</w:t>
      </w:r>
      <w:r w:rsidRPr="00614A4E">
        <w:rPr>
          <w:rFonts w:ascii="Adobe Garamond Pro" w:hAnsi="Adobe Garamond Pro"/>
          <w:color w:val="0070C0"/>
        </w:rPr>
        <w:t>valuation of the building is scheduled for 8.3.21, 10AM.  A group of current or formerly local, knowledgeable volunteers will meet</w:t>
      </w:r>
      <w:r>
        <w:rPr>
          <w:rFonts w:ascii="Adobe Garamond Pro" w:hAnsi="Adobe Garamond Pro"/>
          <w:color w:val="0070C0"/>
        </w:rPr>
        <w:t xml:space="preserve"> with reps of the LHS and LHC</w:t>
      </w:r>
      <w:r w:rsidRPr="00614A4E">
        <w:rPr>
          <w:rFonts w:ascii="Adobe Garamond Pro" w:hAnsi="Adobe Garamond Pro"/>
          <w:color w:val="0070C0"/>
        </w:rPr>
        <w:t xml:space="preserve"> to start creating a scope of work for the MCSH</w:t>
      </w:r>
      <w:r>
        <w:rPr>
          <w:rFonts w:ascii="Adobe Garamond Pro" w:hAnsi="Adobe Garamond Pro"/>
          <w:color w:val="0070C0"/>
        </w:rPr>
        <w:t xml:space="preserve">.   </w:t>
      </w:r>
    </w:p>
    <w:p w14:paraId="16958562" w14:textId="77777777" w:rsidR="006212F5" w:rsidRDefault="006212F5" w:rsidP="006212F5">
      <w:pPr>
        <w:rPr>
          <w:rFonts w:ascii="Adobe Garamond Pro" w:hAnsi="Adobe Garamond Pro"/>
          <w:color w:val="0070C0"/>
        </w:rPr>
      </w:pPr>
    </w:p>
    <w:p w14:paraId="5D54000F" w14:textId="414F4FA3" w:rsidR="006212F5" w:rsidRDefault="006212F5" w:rsidP="006212F5">
      <w:pPr>
        <w:rPr>
          <w:rFonts w:ascii="Adobe Garamond Pro" w:hAnsi="Adobe Garamond Pro"/>
          <w:color w:val="0070C0"/>
        </w:rPr>
      </w:pPr>
      <w:r>
        <w:rPr>
          <w:rFonts w:ascii="Adobe Garamond Pro" w:hAnsi="Adobe Garamond Pro"/>
          <w:color w:val="0070C0"/>
        </w:rPr>
        <w:t>Specifically, “how to accommodate changes in the organization of the Historical Society that have made ongoing</w:t>
      </w:r>
      <w:r>
        <w:rPr>
          <w:rFonts w:ascii="Adobe Garamond Pro" w:hAnsi="Adobe Garamond Pro"/>
          <w:color w:val="0070C0"/>
        </w:rPr>
        <w:t xml:space="preserve"> maintenance</w:t>
      </w:r>
      <w:r>
        <w:rPr>
          <w:rFonts w:ascii="Adobe Garamond Pro" w:hAnsi="Adobe Garamond Pro"/>
          <w:color w:val="0070C0"/>
        </w:rPr>
        <w:t xml:space="preserve"> impossible”, is a pressing issue in the preservation of local historic properties.</w:t>
      </w:r>
      <w:r>
        <w:rPr>
          <w:rFonts w:ascii="Adobe Garamond Pro" w:hAnsi="Adobe Garamond Pro"/>
          <w:color w:val="0070C0"/>
        </w:rPr>
        <w:t xml:space="preserve">  </w:t>
      </w:r>
    </w:p>
    <w:p w14:paraId="798B7A04" w14:textId="77777777" w:rsidR="006212F5" w:rsidRDefault="006212F5" w:rsidP="006212F5">
      <w:pPr>
        <w:rPr>
          <w:rFonts w:ascii="Adobe Garamond Pro" w:hAnsi="Adobe Garamond Pro"/>
          <w:color w:val="0070C0"/>
        </w:rPr>
      </w:pPr>
    </w:p>
    <w:p w14:paraId="4382248D" w14:textId="006B9112" w:rsidR="006212F5" w:rsidRPr="00614A4E" w:rsidRDefault="006212F5" w:rsidP="006212F5">
      <w:pPr>
        <w:rPr>
          <w:rFonts w:ascii="Adobe Garamond Pro" w:hAnsi="Adobe Garamond Pro"/>
          <w:color w:val="0070C0"/>
        </w:rPr>
      </w:pPr>
      <w:r>
        <w:rPr>
          <w:rFonts w:ascii="Adobe Garamond Pro" w:hAnsi="Adobe Garamond Pro"/>
          <w:color w:val="0070C0"/>
        </w:rPr>
        <w:t>Adaptive reuse of historic assets will be a focus of Leverett’s master planning process, as historic structures are often centerpieces of the villages (East Leverett, North Leverett, Moore’s Corner, Leverett Center, Hillsboro, Coke Kiln area, Brushy Mtn.) located near water-power that drove the development of the economy of Leverett in the 18</w:t>
      </w:r>
      <w:r w:rsidRPr="006212F5">
        <w:rPr>
          <w:rFonts w:ascii="Adobe Garamond Pro" w:hAnsi="Adobe Garamond Pro"/>
          <w:color w:val="0070C0"/>
          <w:vertAlign w:val="superscript"/>
        </w:rPr>
        <w:t>th</w:t>
      </w:r>
      <w:r>
        <w:rPr>
          <w:rFonts w:ascii="Adobe Garamond Pro" w:hAnsi="Adobe Garamond Pro"/>
          <w:color w:val="0070C0"/>
        </w:rPr>
        <w:t xml:space="preserve"> and 19</w:t>
      </w:r>
      <w:r w:rsidRPr="006212F5">
        <w:rPr>
          <w:rFonts w:ascii="Adobe Garamond Pro" w:hAnsi="Adobe Garamond Pro"/>
          <w:color w:val="0070C0"/>
          <w:vertAlign w:val="superscript"/>
        </w:rPr>
        <w:t>th</w:t>
      </w:r>
      <w:r>
        <w:rPr>
          <w:rFonts w:ascii="Adobe Garamond Pro" w:hAnsi="Adobe Garamond Pro"/>
          <w:color w:val="0070C0"/>
        </w:rPr>
        <w:t xml:space="preserve"> centuries.  </w:t>
      </w:r>
    </w:p>
    <w:p w14:paraId="69D01216" w14:textId="2804324A" w:rsidR="006212F5" w:rsidRDefault="006212F5" w:rsidP="006212F5">
      <w:bookmarkStart w:id="0" w:name="_GoBack"/>
      <w:bookmarkEnd w:id="0"/>
    </w:p>
    <w:sectPr w:rsidR="006212F5" w:rsidSect="001A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095"/>
    <w:multiLevelType w:val="hybridMultilevel"/>
    <w:tmpl w:val="E82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77CA"/>
    <w:multiLevelType w:val="hybridMultilevel"/>
    <w:tmpl w:val="EDB4ABA0"/>
    <w:lvl w:ilvl="0" w:tplc="3772654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12528"/>
    <w:multiLevelType w:val="hybridMultilevel"/>
    <w:tmpl w:val="0BD8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3430F"/>
    <w:multiLevelType w:val="hybridMultilevel"/>
    <w:tmpl w:val="E82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00"/>
    <w:rsid w:val="00003343"/>
    <w:rsid w:val="0002041F"/>
    <w:rsid w:val="000224B6"/>
    <w:rsid w:val="00041E95"/>
    <w:rsid w:val="00184276"/>
    <w:rsid w:val="001A691C"/>
    <w:rsid w:val="001D29AE"/>
    <w:rsid w:val="00275B4F"/>
    <w:rsid w:val="00290754"/>
    <w:rsid w:val="002B4464"/>
    <w:rsid w:val="00392930"/>
    <w:rsid w:val="0039418F"/>
    <w:rsid w:val="003D09A8"/>
    <w:rsid w:val="003D5D2F"/>
    <w:rsid w:val="004106FC"/>
    <w:rsid w:val="00435FB5"/>
    <w:rsid w:val="00445755"/>
    <w:rsid w:val="00472AF7"/>
    <w:rsid w:val="005D6CAF"/>
    <w:rsid w:val="005E4CEE"/>
    <w:rsid w:val="00614A4E"/>
    <w:rsid w:val="006212F5"/>
    <w:rsid w:val="0069387E"/>
    <w:rsid w:val="006C0008"/>
    <w:rsid w:val="00762133"/>
    <w:rsid w:val="00787694"/>
    <w:rsid w:val="007C4DEC"/>
    <w:rsid w:val="008E4FD5"/>
    <w:rsid w:val="0094292F"/>
    <w:rsid w:val="009A3800"/>
    <w:rsid w:val="00BD6262"/>
    <w:rsid w:val="00C82192"/>
    <w:rsid w:val="00CC71B5"/>
    <w:rsid w:val="00D648A6"/>
    <w:rsid w:val="00D804E4"/>
    <w:rsid w:val="00D91E2F"/>
    <w:rsid w:val="00E15F7E"/>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FE7A5"/>
  <w15:chartTrackingRefBased/>
  <w15:docId w15:val="{477827B5-A79E-944C-B306-57B6FACB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370">
      <w:bodyDiv w:val="1"/>
      <w:marLeft w:val="0"/>
      <w:marRight w:val="0"/>
      <w:marTop w:val="0"/>
      <w:marBottom w:val="0"/>
      <w:divBdr>
        <w:top w:val="none" w:sz="0" w:space="0" w:color="auto"/>
        <w:left w:val="none" w:sz="0" w:space="0" w:color="auto"/>
        <w:bottom w:val="none" w:sz="0" w:space="0" w:color="auto"/>
        <w:right w:val="none" w:sz="0" w:space="0" w:color="auto"/>
      </w:divBdr>
    </w:div>
    <w:div w:id="997147421">
      <w:bodyDiv w:val="1"/>
      <w:marLeft w:val="0"/>
      <w:marRight w:val="0"/>
      <w:marTop w:val="0"/>
      <w:marBottom w:val="0"/>
      <w:divBdr>
        <w:top w:val="none" w:sz="0" w:space="0" w:color="auto"/>
        <w:left w:val="none" w:sz="0" w:space="0" w:color="auto"/>
        <w:bottom w:val="none" w:sz="0" w:space="0" w:color="auto"/>
        <w:right w:val="none" w:sz="0" w:space="0" w:color="auto"/>
      </w:divBdr>
    </w:div>
    <w:div w:id="1041855256">
      <w:bodyDiv w:val="1"/>
      <w:marLeft w:val="0"/>
      <w:marRight w:val="0"/>
      <w:marTop w:val="0"/>
      <w:marBottom w:val="0"/>
      <w:divBdr>
        <w:top w:val="none" w:sz="0" w:space="0" w:color="auto"/>
        <w:left w:val="none" w:sz="0" w:space="0" w:color="auto"/>
        <w:bottom w:val="none" w:sz="0" w:space="0" w:color="auto"/>
        <w:right w:val="none" w:sz="0" w:space="0" w:color="auto"/>
      </w:divBdr>
    </w:div>
    <w:div w:id="14284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Mareneck</dc:creator>
  <cp:keywords/>
  <dc:description/>
  <cp:lastModifiedBy>Susan Mareneck</cp:lastModifiedBy>
  <cp:revision>7</cp:revision>
  <cp:lastPrinted>2021-07-12T21:48:00Z</cp:lastPrinted>
  <dcterms:created xsi:type="dcterms:W3CDTF">2021-08-02T19:17:00Z</dcterms:created>
  <dcterms:modified xsi:type="dcterms:W3CDTF">2021-08-02T21:33:00Z</dcterms:modified>
</cp:coreProperties>
</file>