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24A" w14:textId="7E29C0BE" w:rsidR="000503EB" w:rsidRPr="00EC6CEE" w:rsidRDefault="000503EB" w:rsidP="000503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6CEE">
        <w:rPr>
          <w:rFonts w:ascii="Times New Roman" w:hAnsi="Times New Roman" w:cs="Times New Roman"/>
          <w:b/>
          <w:bCs/>
          <w:sz w:val="24"/>
          <w:szCs w:val="24"/>
        </w:rPr>
        <w:t>Town of Leverett - Planning Board</w:t>
      </w:r>
    </w:p>
    <w:p w14:paraId="298B8AFF" w14:textId="41C70371" w:rsidR="000503EB" w:rsidRPr="00EC6CEE" w:rsidRDefault="000503EB" w:rsidP="00050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Site Plan Review Regulations</w:t>
      </w:r>
    </w:p>
    <w:p w14:paraId="32BB8FCA" w14:textId="08957B59" w:rsidR="00015B23" w:rsidRPr="00EC6CEE" w:rsidRDefault="00015B23" w:rsidP="000503EB">
      <w:pPr>
        <w:jc w:val="center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Adopted at Planning Board Meeting 4/15/2026</w:t>
      </w:r>
    </w:p>
    <w:p w14:paraId="573277C3" w14:textId="77777777" w:rsidR="000503EB" w:rsidRPr="00EC6CEE" w:rsidRDefault="000503EB" w:rsidP="000503EB">
      <w:pPr>
        <w:rPr>
          <w:rFonts w:ascii="Times New Roman" w:hAnsi="Times New Roman" w:cs="Times New Roman"/>
          <w:sz w:val="24"/>
          <w:szCs w:val="24"/>
        </w:rPr>
      </w:pPr>
    </w:p>
    <w:p w14:paraId="5409411F" w14:textId="77777777" w:rsidR="000503EB" w:rsidRPr="00EC6CEE" w:rsidRDefault="000503EB" w:rsidP="00EC6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Plans submitted for Site Plan Review shall be:</w:t>
      </w:r>
    </w:p>
    <w:p w14:paraId="02142B8A" w14:textId="6E645A39" w:rsidR="000503EB" w:rsidRPr="00EC6CEE" w:rsidRDefault="000503EB" w:rsidP="00EC6C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Submitted on 24-inch by 36-inch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sheets</w:t>
      </w:r>
      <w:r w:rsidR="00FE411E" w:rsidRPr="00EC6C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48E2B3C" w14:textId="0CAD548D" w:rsidR="00FE411E" w:rsidRPr="00EC6CEE" w:rsidRDefault="000503EB" w:rsidP="00EC6C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Prepared by a Registered Professional Engineer and a Registered Land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Surveyor</w:t>
      </w:r>
      <w:r w:rsidR="00FE411E" w:rsidRPr="00EC6C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66D04C5" w14:textId="125C935E" w:rsidR="000503EB" w:rsidRPr="00EC6CEE" w:rsidRDefault="000503EB" w:rsidP="00EC6C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Dimensions and scales shall be adequate to determine that all requirements are met</w:t>
      </w:r>
    </w:p>
    <w:p w14:paraId="77B0BB36" w14:textId="36AB0383" w:rsidR="00FE411E" w:rsidRPr="00EC6CEE" w:rsidRDefault="000503EB" w:rsidP="00EC6C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and to make a complete analysis and evaluation of the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proposal</w:t>
      </w:r>
      <w:r w:rsidR="00FE411E" w:rsidRPr="00EC6C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3B20513" w14:textId="70C65298" w:rsidR="000503EB" w:rsidRPr="00EC6CEE" w:rsidRDefault="000503EB" w:rsidP="00EC6C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All plans shall have</w:t>
      </w:r>
      <w:r w:rsidR="00FE411E" w:rsidRPr="00EC6CEE">
        <w:rPr>
          <w:rFonts w:ascii="Times New Roman" w:hAnsi="Times New Roman" w:cs="Times New Roman"/>
          <w:sz w:val="24"/>
          <w:szCs w:val="24"/>
        </w:rPr>
        <w:t xml:space="preserve"> </w:t>
      </w:r>
      <w:r w:rsidRPr="00EC6CEE">
        <w:rPr>
          <w:rFonts w:ascii="Times New Roman" w:hAnsi="Times New Roman" w:cs="Times New Roman"/>
          <w:sz w:val="24"/>
          <w:szCs w:val="24"/>
        </w:rPr>
        <w:t xml:space="preserve">a minimum scale of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1”=</w:t>
      </w:r>
      <w:proofErr w:type="gramEnd"/>
      <w:r w:rsidRPr="00EC6CEE">
        <w:rPr>
          <w:rFonts w:ascii="Times New Roman" w:hAnsi="Times New Roman" w:cs="Times New Roman"/>
          <w:sz w:val="24"/>
          <w:szCs w:val="24"/>
        </w:rPr>
        <w:t>200’.</w:t>
      </w:r>
    </w:p>
    <w:p w14:paraId="20CA26E2" w14:textId="77777777" w:rsidR="000503EB" w:rsidRPr="00EC6CEE" w:rsidRDefault="000503EB" w:rsidP="00EC6C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47EE92" w14:textId="4087DADD" w:rsidR="000503EB" w:rsidRPr="00EC6CEE" w:rsidRDefault="000503EB" w:rsidP="00EC6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Plans submitted for Site Plan Review shall show:</w:t>
      </w:r>
    </w:p>
    <w:p w14:paraId="469819BA" w14:textId="0ADBF087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Existing and proposed topography at 2 foot or 1 meter contour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intervals;</w:t>
      </w:r>
      <w:proofErr w:type="gramEnd"/>
    </w:p>
    <w:p w14:paraId="541FC15F" w14:textId="32A722CA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Water provision, including fire protection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measures;</w:t>
      </w:r>
      <w:proofErr w:type="gramEnd"/>
    </w:p>
    <w:p w14:paraId="614A3A51" w14:textId="50EE7E9E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Sanitary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sewerage;</w:t>
      </w:r>
      <w:proofErr w:type="gramEnd"/>
    </w:p>
    <w:p w14:paraId="72A5AF5D" w14:textId="3CAC2213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Storm drainage, including means of ultimate disposal and calculations to support maintenance of the requirements in Sections 3000 and 4000 of the Planning Board’s Subdivision Rules and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Regulations;</w:t>
      </w:r>
      <w:proofErr w:type="gramEnd"/>
    </w:p>
    <w:p w14:paraId="59456E3B" w14:textId="02E597C2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Parking, access, and egress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provisions;</w:t>
      </w:r>
      <w:proofErr w:type="gramEnd"/>
    </w:p>
    <w:p w14:paraId="57A2B98E" w14:textId="3CFBB050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 xml:space="preserve">Planting, landscaping, and </w:t>
      </w:r>
      <w:proofErr w:type="gramStart"/>
      <w:r w:rsidRPr="00EC6CEE">
        <w:rPr>
          <w:rFonts w:ascii="Times New Roman" w:hAnsi="Times New Roman" w:cs="Times New Roman"/>
          <w:sz w:val="24"/>
          <w:szCs w:val="24"/>
        </w:rPr>
        <w:t>screening;</w:t>
      </w:r>
      <w:proofErr w:type="gramEnd"/>
    </w:p>
    <w:p w14:paraId="005F7E29" w14:textId="0F9C10B1" w:rsidR="000503EB" w:rsidRPr="00EC6CEE" w:rsidRDefault="000503EB" w:rsidP="00EC6CEE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6CEE">
        <w:rPr>
          <w:rFonts w:ascii="Times New Roman" w:hAnsi="Times New Roman" w:cs="Times New Roman"/>
          <w:sz w:val="24"/>
          <w:szCs w:val="24"/>
        </w:rPr>
        <w:t>All boundary line information pertaining to the land sufficient to permit location of same on ground</w:t>
      </w:r>
      <w:r w:rsidR="00FE411E" w:rsidRPr="00EC6CEE">
        <w:rPr>
          <w:rFonts w:ascii="Times New Roman" w:hAnsi="Times New Roman" w:cs="Times New Roman"/>
          <w:sz w:val="24"/>
          <w:szCs w:val="24"/>
        </w:rPr>
        <w:t>.</w:t>
      </w:r>
    </w:p>
    <w:p w14:paraId="5D90125F" w14:textId="77777777" w:rsidR="000503EB" w:rsidRPr="00EC6CEE" w:rsidRDefault="000503EB" w:rsidP="00EC6C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03EB" w:rsidRPr="00EC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6F2E"/>
    <w:multiLevelType w:val="hybridMultilevel"/>
    <w:tmpl w:val="9A1CBAF8"/>
    <w:lvl w:ilvl="0" w:tplc="6212DE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179C"/>
    <w:multiLevelType w:val="hybridMultilevel"/>
    <w:tmpl w:val="AB12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E3532"/>
    <w:multiLevelType w:val="hybridMultilevel"/>
    <w:tmpl w:val="19AEA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444911">
    <w:abstractNumId w:val="2"/>
  </w:num>
  <w:num w:numId="2" w16cid:durableId="2104762878">
    <w:abstractNumId w:val="1"/>
  </w:num>
  <w:num w:numId="3" w16cid:durableId="85472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EB"/>
    <w:rsid w:val="00015B23"/>
    <w:rsid w:val="000503EB"/>
    <w:rsid w:val="003B026E"/>
    <w:rsid w:val="00596DC1"/>
    <w:rsid w:val="00A65957"/>
    <w:rsid w:val="00C50FC9"/>
    <w:rsid w:val="00DF6F17"/>
    <w:rsid w:val="00EC6CEE"/>
    <w:rsid w:val="00FE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B7001"/>
  <w15:chartTrackingRefBased/>
  <w15:docId w15:val="{EA85EEB9-2D7B-4588-9C95-2D94474B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3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3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3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3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3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3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3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3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3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3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3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3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3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908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Tuzzolo</dc:creator>
  <cp:keywords/>
  <dc:description/>
  <cp:lastModifiedBy>Kimberly VanWagner</cp:lastModifiedBy>
  <cp:revision>5</cp:revision>
  <dcterms:created xsi:type="dcterms:W3CDTF">2026-04-15T21:24:00Z</dcterms:created>
  <dcterms:modified xsi:type="dcterms:W3CDTF">2026-04-21T18:09:00Z</dcterms:modified>
</cp:coreProperties>
</file>